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5C" w:rsidRDefault="00CB285C" w:rsidP="00CB285C">
      <w:pPr>
        <w:pStyle w:val="PlainText"/>
      </w:pPr>
      <w:r>
        <w:t>EDI 850 Changes for EBS Awards</w:t>
      </w:r>
    </w:p>
    <w:p w:rsidR="00CB285C" w:rsidRDefault="00CB285C" w:rsidP="00CB285C">
      <w:pPr>
        <w:pStyle w:val="PlainText"/>
      </w:pPr>
    </w:p>
    <w:p w:rsidR="00CB285C" w:rsidRDefault="00CB285C" w:rsidP="00CB285C">
      <w:pPr>
        <w:pStyle w:val="PlainText"/>
      </w:pPr>
      <w:r>
        <w:t>Notice to DLA Suppliers and Vendor and Value Added Networks (VAN) Community</w:t>
      </w:r>
    </w:p>
    <w:p w:rsidR="00CB285C" w:rsidRDefault="00CB285C" w:rsidP="00CB285C">
      <w:pPr>
        <w:pStyle w:val="PlainText"/>
      </w:pPr>
    </w:p>
    <w:p w:rsidR="00CB285C" w:rsidRDefault="00CB285C" w:rsidP="00CB285C">
      <w:pPr>
        <w:pStyle w:val="PlainText"/>
      </w:pPr>
      <w:r>
        <w:t xml:space="preserve">Vendors conducting business with the Defense Logistics Agency (DLA) may be affected by changes in the use of Electronic Data Interchange (EDI) when the Uniform Procurement Instrument Identification Release for EBS goes live 1 October 2017. </w:t>
      </w:r>
    </w:p>
    <w:p w:rsidR="00CB285C" w:rsidRDefault="00CB285C" w:rsidP="00CB285C">
      <w:pPr>
        <w:pStyle w:val="PlainText"/>
      </w:pPr>
    </w:p>
    <w:p w:rsidR="00CB285C" w:rsidRDefault="00CB285C" w:rsidP="00CB285C">
      <w:pPr>
        <w:pStyle w:val="PlainText"/>
      </w:pPr>
      <w:r>
        <w:t>Effective 1 October, DLA will implement EBS changes in support of the FAR amendment to incorporate uniform Procurement Instrument Identifiers (PIIDs) across the Federal Government.  For Vendors doing business with DLA who receive Delivery Orders via EDI 850s, there will be changes to content of the BEG04 segment and addition of an REF segment. These change</w:t>
      </w:r>
      <w:r w:rsidR="00C33F6A">
        <w:t xml:space="preserve">s </w:t>
      </w:r>
      <w:proofErr w:type="gramStart"/>
      <w:r w:rsidR="00C33F6A">
        <w:t>are detail</w:t>
      </w:r>
      <w:bookmarkStart w:id="0" w:name="_GoBack"/>
      <w:bookmarkEnd w:id="0"/>
      <w:r w:rsidR="00C33F6A">
        <w:t>ed</w:t>
      </w:r>
      <w:proofErr w:type="gramEnd"/>
      <w:r w:rsidR="00C33F6A">
        <w:t xml:space="preserve"> in the attached link</w:t>
      </w:r>
      <w:r>
        <w:t>.  When addressing changes, please ensure capability exists to continue support of the current format while accommodating new changes implemented for FY18 (1 October 2017) and beyond.</w:t>
      </w:r>
    </w:p>
    <w:p w:rsidR="00CB285C" w:rsidRDefault="00CB285C" w:rsidP="00CB285C">
      <w:pPr>
        <w:pStyle w:val="PlainText"/>
      </w:pPr>
    </w:p>
    <w:p w:rsidR="00CB285C" w:rsidRDefault="00C33F6A" w:rsidP="00CB285C">
      <w:pPr>
        <w:pStyle w:val="PlainText"/>
      </w:pPr>
      <w:hyperlink r:id="rId4" w:history="1">
        <w:r w:rsidRPr="00D804F9">
          <w:rPr>
            <w:rStyle w:val="Hyperlink"/>
          </w:rPr>
          <w:t>http://www.dla.mil/Portals/104/Documents/InformationOperations/EBS%20Supplier%20Information/EDI850_PIID_Change_Impact.docx</w:t>
        </w:r>
      </w:hyperlink>
      <w:r>
        <w:t xml:space="preserve"> </w:t>
      </w:r>
    </w:p>
    <w:p w:rsidR="00CB285C" w:rsidRDefault="00CB285C" w:rsidP="00CB285C">
      <w:pPr>
        <w:pStyle w:val="PlainText"/>
      </w:pPr>
    </w:p>
    <w:p w:rsidR="00CB285C" w:rsidRDefault="00CB285C" w:rsidP="00CB285C">
      <w:pPr>
        <w:pStyle w:val="PlainText"/>
      </w:pPr>
      <w:r>
        <w:t xml:space="preserve">A subset of Vendors also participate in tailored programs using additional EDI transactions. Information on those transactions will be supplied in an upcoming communication. </w:t>
      </w:r>
    </w:p>
    <w:p w:rsidR="00CB285C" w:rsidRDefault="00CB285C" w:rsidP="00CB285C">
      <w:pPr>
        <w:pStyle w:val="PlainText"/>
      </w:pPr>
    </w:p>
    <w:p w:rsidR="00CB285C" w:rsidRDefault="00CB285C" w:rsidP="00CB285C">
      <w:pPr>
        <w:pStyle w:val="PlainText"/>
      </w:pPr>
      <w:r>
        <w:t>In the interim, refer to the Approved Defense Logistics Management Standards (DLMS) Changes (ADC) 1161 and 1157, available on the DLMS website at https://www.dlmso.dla.mil. Use the ADC option under Quick Links to locate the documents.</w:t>
      </w:r>
    </w:p>
    <w:p w:rsidR="00CB285C" w:rsidRDefault="00CB285C" w:rsidP="00CB285C">
      <w:pPr>
        <w:pStyle w:val="PlainText"/>
      </w:pPr>
    </w:p>
    <w:p w:rsidR="00CB285C" w:rsidRDefault="00CB285C" w:rsidP="00CB285C">
      <w:pPr>
        <w:pStyle w:val="PlainText"/>
      </w:pPr>
      <w:r>
        <w:t>Please monitor the DLA Internet Bid Board System (DIBBS) (https://www.dibbs.bsm.dla.mil/Notices/)</w:t>
      </w:r>
    </w:p>
    <w:p w:rsidR="00CB285C" w:rsidRDefault="00CB285C" w:rsidP="00CB285C">
      <w:pPr>
        <w:pStyle w:val="PlainText"/>
      </w:pPr>
      <w:r>
        <w:t xml:space="preserve">and/or the Supplier Information Resource Center (SIRC) (http://www.dla.mil/HQ/InformationOperations/Business/EBSSupplierResources.aspx) for updates.  </w:t>
      </w:r>
    </w:p>
    <w:p w:rsidR="00CB285C" w:rsidRDefault="00CB285C" w:rsidP="00CB285C">
      <w:pPr>
        <w:pStyle w:val="PlainText"/>
      </w:pPr>
    </w:p>
    <w:p w:rsidR="00CB285C" w:rsidRDefault="00CB285C" w:rsidP="00CB285C">
      <w:pPr>
        <w:pStyle w:val="PlainText"/>
      </w:pPr>
      <w:r>
        <w:t>Address questions to AVN BSM Supplier Communication Team at dscr.bsmsct@dla.mil. Please include PIID RFC in the Subject Line.</w:t>
      </w:r>
    </w:p>
    <w:p w:rsidR="00CB285C" w:rsidRDefault="00CB285C" w:rsidP="00CB285C">
      <w:pPr>
        <w:pStyle w:val="PlainText"/>
      </w:pPr>
    </w:p>
    <w:p w:rsidR="00261A1B" w:rsidRDefault="00261A1B"/>
    <w:sectPr w:rsidR="0026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5C"/>
    <w:rsid w:val="00261A1B"/>
    <w:rsid w:val="003448F3"/>
    <w:rsid w:val="00C33F6A"/>
    <w:rsid w:val="00C9285C"/>
    <w:rsid w:val="00C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C5C056"/>
  <w15:chartTrackingRefBased/>
  <w15:docId w15:val="{F2623779-84B1-4614-948D-CD9C42DC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B28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285C"/>
    <w:rPr>
      <w:rFonts w:ascii="Calibri" w:hAnsi="Calibri"/>
      <w:szCs w:val="21"/>
    </w:rPr>
  </w:style>
  <w:style w:type="character" w:styleId="Hyperlink">
    <w:name w:val="Hyperlink"/>
    <w:basedOn w:val="DefaultParagraphFont"/>
    <w:uiPriority w:val="99"/>
    <w:unhideWhenUsed/>
    <w:rsid w:val="00C33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la.mil/Portals/104/Documents/InformationOperations/EBS%20Supplier%20Information/EDI850_PIID_Change_Impac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Luebben, Renee B CIV DLA LAND AND MARITIME (US)</dc:creator>
  <cp:keywords/>
  <dc:description/>
  <cp:lastModifiedBy>Andrews, Shannon N CIV DLA AVIATION (US)</cp:lastModifiedBy>
  <cp:revision>3</cp:revision>
  <dcterms:created xsi:type="dcterms:W3CDTF">2017-03-29T10:57:00Z</dcterms:created>
  <dcterms:modified xsi:type="dcterms:W3CDTF">2017-03-31T18:39:00Z</dcterms:modified>
</cp:coreProperties>
</file>